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default"/>
          <w:b/>
          <w:bCs/>
          <w:sz w:val="24"/>
          <w:szCs w:val="24"/>
          <w:u w:val="single"/>
          <w:lang w:val="en-GB"/>
        </w:rPr>
      </w:pPr>
      <w:r>
        <w:rPr>
          <w:rFonts w:hint="default"/>
          <w:b/>
          <w:bCs/>
          <w:sz w:val="24"/>
          <w:szCs w:val="24"/>
          <w:u w:val="single"/>
          <w:lang w:val="en-GB"/>
        </w:rPr>
        <w:t>EAL Students</w:t>
      </w:r>
    </w:p>
    <w:p>
      <w:pPr>
        <w:jc w:val="both"/>
      </w:pPr>
      <w:r>
        <w:t>Parent/Guardian of children who attend EAL support, please find below a list of suggested activities to complete with your child during the school closure. Many children have been working hard to complete their projects and artwork for international day, please continue with these projects over this time.</w:t>
      </w:r>
    </w:p>
    <w:p>
      <w:r>
        <w:rPr>
          <w:b/>
          <w:u w:val="single"/>
        </w:rPr>
        <w:t>Revision of topics already covered</w:t>
      </w:r>
      <w:r>
        <w:t xml:space="preserve"> </w:t>
      </w:r>
    </w:p>
    <w:p>
      <w:pPr>
        <w:pStyle w:val="9"/>
        <w:numPr>
          <w:ilvl w:val="0"/>
          <w:numId w:val="1"/>
        </w:numPr>
      </w:pPr>
      <w:r>
        <w:t>Myself</w:t>
      </w:r>
      <w:r>
        <w:tab/>
      </w:r>
      <w:r>
        <w:tab/>
      </w:r>
      <w:r>
        <w:tab/>
      </w:r>
      <w:r>
        <w:tab/>
      </w:r>
      <w:r>
        <w:tab/>
      </w:r>
    </w:p>
    <w:p>
      <w:pPr>
        <w:pStyle w:val="9"/>
        <w:numPr>
          <w:ilvl w:val="0"/>
          <w:numId w:val="1"/>
        </w:numPr>
      </w:pPr>
      <w:r>
        <w:t>Our school</w:t>
      </w:r>
    </w:p>
    <w:p>
      <w:pPr>
        <w:pStyle w:val="9"/>
        <w:numPr>
          <w:ilvl w:val="0"/>
          <w:numId w:val="1"/>
        </w:numPr>
      </w:pPr>
      <w:r>
        <w:t xml:space="preserve">Food and Clothes </w:t>
      </w:r>
    </w:p>
    <w:p>
      <w:pPr>
        <w:pStyle w:val="9"/>
        <w:numPr>
          <w:ilvl w:val="0"/>
          <w:numId w:val="1"/>
        </w:numPr>
      </w:pPr>
      <w:r>
        <w:t>The weather &amp; Seasons</w:t>
      </w:r>
    </w:p>
    <w:p>
      <w:pPr>
        <w:pStyle w:val="9"/>
        <w:numPr>
          <w:ilvl w:val="0"/>
          <w:numId w:val="1"/>
        </w:numPr>
      </w:pPr>
      <w:r>
        <w:t>Holidays/Festivals</w:t>
      </w:r>
    </w:p>
    <w:p>
      <w:pPr>
        <w:pStyle w:val="9"/>
        <w:numPr>
          <w:ilvl w:val="0"/>
          <w:numId w:val="1"/>
        </w:numPr>
      </w:pPr>
      <w:r>
        <w:t>Colours, Shapes and Opposites.</w:t>
      </w:r>
    </w:p>
    <w:p>
      <w:pPr>
        <w:rPr>
          <w:b/>
          <w:u w:val="single"/>
        </w:rPr>
      </w:pPr>
      <w:r>
        <w:rPr>
          <w:b/>
          <w:u w:val="single"/>
        </w:rPr>
        <w:t>Topic for March: People in the community/People who help us</w:t>
      </w:r>
    </w:p>
    <w:p>
      <w:pPr>
        <w:pStyle w:val="9"/>
        <w:numPr>
          <w:ilvl w:val="0"/>
          <w:numId w:val="2"/>
        </w:numPr>
      </w:pPr>
      <w:r>
        <w:t>Talk to your child about the people in the community and those that help us (doctor, fireman, shop assistant, postman, bus driver, hairdresser, etc.)</w:t>
      </w:r>
    </w:p>
    <w:p>
      <w:pPr>
        <w:pStyle w:val="9"/>
        <w:numPr>
          <w:ilvl w:val="0"/>
          <w:numId w:val="2"/>
        </w:numPr>
      </w:pPr>
      <w:r>
        <w:t>Discuss the work done by those who help us and what they may need to carry out their jobs.</w:t>
      </w:r>
    </w:p>
    <w:p>
      <w:pPr>
        <w:pStyle w:val="9"/>
        <w:numPr>
          <w:ilvl w:val="0"/>
          <w:numId w:val="2"/>
        </w:numPr>
      </w:pPr>
      <w:r>
        <w:t>Talk about personal experiences with people in roles of responsibility (eg. a visit to the dentist, trip to the post office).</w:t>
      </w:r>
    </w:p>
    <w:tbl>
      <w:tblPr>
        <w:tblStyle w:val="6"/>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5"/>
        <w:gridCol w:w="2325"/>
        <w:gridCol w:w="232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2325" w:type="dxa"/>
          </w:tcPr>
          <w:p>
            <w:pPr>
              <w:spacing w:after="0" w:line="240" w:lineRule="auto"/>
              <w:jc w:val="center"/>
            </w:pPr>
          </w:p>
          <w:p>
            <w:pPr>
              <w:spacing w:after="0" w:line="240" w:lineRule="auto"/>
              <w:jc w:val="center"/>
            </w:pPr>
            <w:r>
              <w:t>Draw a picture of your family and label your family members</w:t>
            </w:r>
          </w:p>
        </w:tc>
        <w:tc>
          <w:tcPr>
            <w:tcW w:w="2325" w:type="dxa"/>
          </w:tcPr>
          <w:p>
            <w:pPr>
              <w:spacing w:after="0" w:line="240" w:lineRule="auto"/>
            </w:pPr>
          </w:p>
          <w:p>
            <w:pPr>
              <w:spacing w:after="0" w:line="240" w:lineRule="auto"/>
              <w:jc w:val="center"/>
            </w:pPr>
            <w:r>
              <w:t>Write about/draw a picture your favourite item of clothing</w:t>
            </w:r>
          </w:p>
        </w:tc>
        <w:tc>
          <w:tcPr>
            <w:tcW w:w="2325" w:type="dxa"/>
          </w:tcPr>
          <w:p>
            <w:pPr>
              <w:spacing w:after="0" w:line="240" w:lineRule="auto"/>
              <w:jc w:val="center"/>
            </w:pPr>
          </w:p>
          <w:p>
            <w:pPr>
              <w:spacing w:after="0" w:line="240" w:lineRule="auto"/>
              <w:jc w:val="center"/>
            </w:pPr>
            <w:r>
              <w:t>Draw a Spring picture and tell someone in your family the signs of Spring</w:t>
            </w:r>
          </w:p>
          <w:p>
            <w:pPr>
              <w:spacing w:after="0" w:line="240" w:lineRule="auto"/>
              <w:jc w:val="center"/>
            </w:pPr>
          </w:p>
        </w:tc>
        <w:tc>
          <w:tcPr>
            <w:tcW w:w="2325" w:type="dxa"/>
          </w:tcPr>
          <w:p>
            <w:pPr>
              <w:spacing w:after="0" w:line="240" w:lineRule="auto"/>
              <w:jc w:val="center"/>
            </w:pPr>
          </w:p>
          <w:p>
            <w:pPr>
              <w:spacing w:after="0" w:line="240" w:lineRule="auto"/>
              <w:jc w:val="center"/>
            </w:pPr>
            <w:r>
              <w:t>Create a picture using the shapes we have learned.</w:t>
            </w:r>
          </w:p>
          <w:p>
            <w:pPr>
              <w:spacing w:after="0" w:line="240" w:lineRule="auto"/>
              <w:jc w:val="center"/>
            </w:pPr>
            <w:r>
              <w:rPr>
                <w:sz w:val="20"/>
              </w:rPr>
              <w:t>Count how many of each shape you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325" w:type="dxa"/>
          </w:tcPr>
          <w:p>
            <w:pPr>
              <w:spacing w:after="0" w:line="240" w:lineRule="auto"/>
              <w:jc w:val="center"/>
            </w:pPr>
          </w:p>
          <w:p>
            <w:pPr>
              <w:spacing w:after="0" w:line="240" w:lineRule="auto"/>
              <w:jc w:val="center"/>
            </w:pPr>
            <w:r>
              <w:t>Make a list of places we know in Letterkenny</w:t>
            </w:r>
          </w:p>
        </w:tc>
        <w:tc>
          <w:tcPr>
            <w:tcW w:w="2325" w:type="dxa"/>
          </w:tcPr>
          <w:p>
            <w:pPr>
              <w:spacing w:after="0" w:line="240" w:lineRule="auto"/>
            </w:pPr>
          </w:p>
          <w:p>
            <w:pPr>
              <w:spacing w:after="0" w:line="240" w:lineRule="auto"/>
              <w:jc w:val="center"/>
            </w:pPr>
            <w:r>
              <w:t>Go on a shape hunt!</w:t>
            </w:r>
          </w:p>
          <w:p>
            <w:pPr>
              <w:spacing w:after="0" w:line="240" w:lineRule="auto"/>
              <w:jc w:val="center"/>
            </w:pPr>
            <w:r>
              <w:t>Find circles, squares, triangles, rectangles.</w:t>
            </w:r>
          </w:p>
        </w:tc>
        <w:tc>
          <w:tcPr>
            <w:tcW w:w="2325" w:type="dxa"/>
          </w:tcPr>
          <w:p>
            <w:pPr>
              <w:spacing w:after="0" w:line="240" w:lineRule="auto"/>
              <w:jc w:val="center"/>
            </w:pPr>
          </w:p>
          <w:p>
            <w:pPr>
              <w:spacing w:after="0" w:line="240" w:lineRule="auto"/>
              <w:jc w:val="center"/>
            </w:pPr>
            <w:r>
              <w:t>Interview your parent about his/her job</w:t>
            </w:r>
          </w:p>
        </w:tc>
        <w:tc>
          <w:tcPr>
            <w:tcW w:w="2325" w:type="dxa"/>
          </w:tcPr>
          <w:p>
            <w:pPr>
              <w:spacing w:after="0" w:line="240" w:lineRule="auto"/>
              <w:jc w:val="center"/>
            </w:pPr>
          </w:p>
          <w:p>
            <w:pPr>
              <w:spacing w:after="0" w:line="240" w:lineRule="auto"/>
              <w:jc w:val="center"/>
            </w:pPr>
            <w:r>
              <w:t xml:space="preserve">Write a </w:t>
            </w:r>
          </w:p>
          <w:p>
            <w:pPr>
              <w:spacing w:after="0" w:line="240" w:lineRule="auto"/>
              <w:jc w:val="center"/>
            </w:pPr>
            <w:r>
              <w:t>shopping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325" w:type="dxa"/>
          </w:tcPr>
          <w:p>
            <w:pPr>
              <w:spacing w:after="0" w:line="240" w:lineRule="auto"/>
              <w:jc w:val="center"/>
            </w:pPr>
          </w:p>
          <w:p>
            <w:pPr>
              <w:spacing w:after="0" w:line="240" w:lineRule="auto"/>
              <w:jc w:val="center"/>
            </w:pPr>
            <w:r>
              <w:t>Draw a</w:t>
            </w:r>
          </w:p>
          <w:p>
            <w:pPr>
              <w:spacing w:after="0" w:line="240" w:lineRule="auto"/>
              <w:jc w:val="center"/>
            </w:pPr>
            <w:r>
              <w:t xml:space="preserve"> self portrait</w:t>
            </w:r>
          </w:p>
        </w:tc>
        <w:tc>
          <w:tcPr>
            <w:tcW w:w="2325" w:type="dxa"/>
          </w:tcPr>
          <w:p>
            <w:pPr>
              <w:spacing w:after="0" w:line="240" w:lineRule="auto"/>
              <w:jc w:val="center"/>
            </w:pPr>
          </w:p>
          <w:p>
            <w:pPr>
              <w:spacing w:after="0" w:line="240" w:lineRule="auto"/>
              <w:jc w:val="center"/>
            </w:pPr>
            <w:r>
              <w:t xml:space="preserve">Write/talk about a day out in Letterkenny </w:t>
            </w:r>
          </w:p>
        </w:tc>
        <w:tc>
          <w:tcPr>
            <w:tcW w:w="2325" w:type="dxa"/>
          </w:tcPr>
          <w:p>
            <w:pPr>
              <w:spacing w:after="0" w:line="240" w:lineRule="auto"/>
              <w:jc w:val="center"/>
            </w:pPr>
          </w:p>
          <w:p>
            <w:pPr>
              <w:spacing w:after="0" w:line="240" w:lineRule="auto"/>
              <w:jc w:val="center"/>
            </w:pPr>
            <w:r>
              <w:t>Write about what you want to be when you grow up</w:t>
            </w:r>
          </w:p>
        </w:tc>
        <w:tc>
          <w:tcPr>
            <w:tcW w:w="2325" w:type="dxa"/>
          </w:tcPr>
          <w:p>
            <w:pPr>
              <w:spacing w:after="0" w:line="240" w:lineRule="auto"/>
            </w:pPr>
          </w:p>
          <w:p>
            <w:pPr>
              <w:spacing w:after="0" w:line="240" w:lineRule="auto"/>
              <w:jc w:val="center"/>
            </w:pPr>
            <w:r>
              <w:t xml:space="preserve">Paint a picture of a famous landmark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325" w:type="dxa"/>
          </w:tcPr>
          <w:p>
            <w:pPr>
              <w:spacing w:after="0" w:line="240" w:lineRule="auto"/>
              <w:jc w:val="center"/>
            </w:pPr>
          </w:p>
          <w:p>
            <w:pPr>
              <w:spacing w:after="0" w:line="240" w:lineRule="auto"/>
              <w:jc w:val="center"/>
            </w:pPr>
            <w:r>
              <w:t>List 5  things a fireman needs for his job</w:t>
            </w:r>
          </w:p>
        </w:tc>
        <w:tc>
          <w:tcPr>
            <w:tcW w:w="2325" w:type="dxa"/>
          </w:tcPr>
          <w:p>
            <w:pPr>
              <w:spacing w:after="0" w:line="240" w:lineRule="auto"/>
            </w:pPr>
          </w:p>
          <w:p>
            <w:pPr>
              <w:spacing w:after="0" w:line="240" w:lineRule="auto"/>
              <w:jc w:val="center"/>
            </w:pPr>
            <w:r>
              <w:t>Talk to your parents about the country they are from</w:t>
            </w:r>
          </w:p>
        </w:tc>
        <w:tc>
          <w:tcPr>
            <w:tcW w:w="2325" w:type="dxa"/>
          </w:tcPr>
          <w:p>
            <w:pPr>
              <w:spacing w:after="0" w:line="240" w:lineRule="auto"/>
            </w:pPr>
          </w:p>
          <w:p>
            <w:pPr>
              <w:spacing w:after="0" w:line="240" w:lineRule="auto"/>
              <w:jc w:val="center"/>
            </w:pPr>
            <w:r>
              <w:t>Make a building in our community using a cereal box</w:t>
            </w:r>
          </w:p>
        </w:tc>
        <w:tc>
          <w:tcPr>
            <w:tcW w:w="2325" w:type="dxa"/>
          </w:tcPr>
          <w:p>
            <w:pPr>
              <w:spacing w:after="0" w:line="240" w:lineRule="auto"/>
              <w:jc w:val="center"/>
            </w:pPr>
          </w:p>
          <w:p>
            <w:pPr>
              <w:spacing w:after="0" w:line="240" w:lineRule="auto"/>
              <w:jc w:val="center"/>
            </w:pPr>
            <w:r>
              <w:t>Make a leprechaun mask for St. Patricks 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325" w:type="dxa"/>
          </w:tcPr>
          <w:p>
            <w:pPr>
              <w:spacing w:after="0" w:line="240" w:lineRule="auto"/>
              <w:jc w:val="center"/>
            </w:pPr>
            <w:r>
              <w:t>Design a map</w:t>
            </w:r>
          </w:p>
          <w:p>
            <w:pPr>
              <w:spacing w:after="0" w:line="240" w:lineRule="auto"/>
              <w:jc w:val="center"/>
            </w:pPr>
            <w:r>
              <w:t>Include a school, your house, shops, fire station, garda station, etc.</w:t>
            </w:r>
          </w:p>
        </w:tc>
        <w:tc>
          <w:tcPr>
            <w:tcW w:w="2325" w:type="dxa"/>
          </w:tcPr>
          <w:p>
            <w:pPr>
              <w:spacing w:after="0" w:line="240" w:lineRule="auto"/>
              <w:jc w:val="center"/>
            </w:pPr>
          </w:p>
          <w:p>
            <w:pPr>
              <w:spacing w:after="0" w:line="240" w:lineRule="auto"/>
              <w:jc w:val="center"/>
            </w:pPr>
            <w:r>
              <w:t>Write about &amp; draw a picture of your dream pet</w:t>
            </w:r>
          </w:p>
        </w:tc>
        <w:tc>
          <w:tcPr>
            <w:tcW w:w="2325" w:type="dxa"/>
          </w:tcPr>
          <w:p>
            <w:pPr>
              <w:spacing w:after="0" w:line="240" w:lineRule="auto"/>
              <w:jc w:val="center"/>
            </w:pPr>
          </w:p>
          <w:p>
            <w:pPr>
              <w:spacing w:after="0" w:line="240" w:lineRule="auto"/>
              <w:jc w:val="center"/>
            </w:pPr>
            <w:r>
              <w:t>Write about your favourite place in Letterkenny</w:t>
            </w:r>
          </w:p>
        </w:tc>
        <w:tc>
          <w:tcPr>
            <w:tcW w:w="2325" w:type="dxa"/>
          </w:tcPr>
          <w:p>
            <w:pPr>
              <w:spacing w:after="0" w:line="240" w:lineRule="auto"/>
              <w:jc w:val="center"/>
            </w:pPr>
          </w:p>
          <w:p>
            <w:pPr>
              <w:spacing w:after="0" w:line="240" w:lineRule="auto"/>
              <w:jc w:val="center"/>
            </w:pPr>
            <w:r>
              <w:t xml:space="preserve">Label and draw pictures of four people in the community </w:t>
            </w:r>
          </w:p>
        </w:tc>
      </w:tr>
    </w:tbl>
    <w:p>
      <w:pPr>
        <w:rPr>
          <w:i/>
          <w:iCs/>
        </w:rPr>
      </w:pPr>
      <w:bookmarkStart w:id="0" w:name="_GoBack"/>
      <w:r>
        <w:rPr>
          <w:i/>
          <w:iCs/>
        </w:rPr>
        <w:t>Twinkl Ireland have offered parents a free membership to Twinkl.ie for this month. This website will allow you to access a wide variety of resources to support your child’s learning at home. There are many oral language activities, games and eBooks based on the topics above available on this website.</w:t>
      </w:r>
    </w:p>
    <w:bookmarkEnd w:id="0"/>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D5842"/>
    <w:multiLevelType w:val="multilevel"/>
    <w:tmpl w:val="1A3D58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43924E5"/>
    <w:multiLevelType w:val="multilevel"/>
    <w:tmpl w:val="643924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AA6"/>
    <w:rsid w:val="00115F4A"/>
    <w:rsid w:val="0016448A"/>
    <w:rsid w:val="00165473"/>
    <w:rsid w:val="001D79A4"/>
    <w:rsid w:val="00251367"/>
    <w:rsid w:val="002F752B"/>
    <w:rsid w:val="00336D39"/>
    <w:rsid w:val="005C2E7D"/>
    <w:rsid w:val="00667996"/>
    <w:rsid w:val="00B43B2C"/>
    <w:rsid w:val="00CB37C9"/>
    <w:rsid w:val="00CD5DA4"/>
    <w:rsid w:val="00D275C2"/>
    <w:rsid w:val="00D50BC9"/>
    <w:rsid w:val="00D81B33"/>
    <w:rsid w:val="00ED2C8E"/>
    <w:rsid w:val="00F86AA6"/>
    <w:rsid w:val="146C7350"/>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513"/>
        <w:tab w:val="right" w:pos="9026"/>
      </w:tabs>
      <w:spacing w:after="0" w:line="240" w:lineRule="auto"/>
    </w:pPr>
  </w:style>
  <w:style w:type="paragraph" w:styleId="3">
    <w:name w:val="header"/>
    <w:basedOn w:val="1"/>
    <w:link w:val="7"/>
    <w:unhideWhenUsed/>
    <w:uiPriority w:val="99"/>
    <w:pPr>
      <w:tabs>
        <w:tab w:val="center" w:pos="4513"/>
        <w:tab w:val="right" w:pos="9026"/>
      </w:tabs>
      <w:spacing w:after="0" w:line="240" w:lineRule="auto"/>
    </w:pPr>
  </w:style>
  <w:style w:type="table" w:styleId="6">
    <w:name w:val="Table Grid"/>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Header Char"/>
    <w:basedOn w:val="4"/>
    <w:link w:val="3"/>
    <w:uiPriority w:val="99"/>
  </w:style>
  <w:style w:type="character" w:customStyle="1" w:styleId="8">
    <w:name w:val="Footer Char"/>
    <w:basedOn w:val="4"/>
    <w:link w:val="2"/>
    <w:uiPriority w:val="99"/>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335</Words>
  <Characters>1914</Characters>
  <Lines>15</Lines>
  <Paragraphs>4</Paragraphs>
  <TotalTime>2</TotalTime>
  <ScaleCrop>false</ScaleCrop>
  <LinksUpToDate>false</LinksUpToDate>
  <CharactersWithSpaces>2245</CharactersWithSpaces>
  <Application>WPS Office_11.2.0.9031_F1E327BC-269C-435d-A152-05C5408002CA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2020-03-12T19:23:00Z</dcterms:created>
  <dc:creator>Louise Mc Glynn</dc:creator>
  <cp:lastModifiedBy>Owner</cp:lastModifiedBy>
  <dcterms:modified xsi:type="dcterms:W3CDTF">2020-03-12T20:44:59Z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2057-11.2.0.9031</vt:lpwstr>
  </property>
</Properties>
</file>