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u w:val="single"/>
          <w:lang w:val="en-IE"/>
        </w:rPr>
      </w:pPr>
      <w:r>
        <w:rPr>
          <w:rFonts w:hint="default"/>
          <w:b/>
          <w:bCs/>
          <w:sz w:val="32"/>
          <w:szCs w:val="32"/>
          <w:u w:val="single"/>
          <w:lang w:val="en-IE"/>
        </w:rPr>
        <w:t xml:space="preserve"> Mrs Larkin/Ms Mc Groarty’s 2</w:t>
      </w:r>
      <w:r>
        <w:rPr>
          <w:rFonts w:hint="default"/>
          <w:b/>
          <w:bCs/>
          <w:sz w:val="32"/>
          <w:szCs w:val="32"/>
          <w:u w:val="single"/>
          <w:vertAlign w:val="superscript"/>
          <w:lang w:val="en-IE"/>
        </w:rPr>
        <w:t>nd</w:t>
      </w:r>
      <w:r>
        <w:rPr>
          <w:rFonts w:hint="default"/>
          <w:b/>
          <w:bCs/>
          <w:sz w:val="32"/>
          <w:szCs w:val="32"/>
          <w:u w:val="single"/>
          <w:lang w:val="en-IE"/>
        </w:rPr>
        <w:t xml:space="preserve"> </w:t>
      </w:r>
      <w:r>
        <w:rPr>
          <w:rFonts w:hint="default"/>
          <w:b/>
          <w:bCs/>
          <w:sz w:val="32"/>
          <w:szCs w:val="32"/>
          <w:u w:val="single"/>
          <w:lang w:val="en-GB"/>
        </w:rPr>
        <w:t>C</w:t>
      </w:r>
      <w:r>
        <w:rPr>
          <w:rFonts w:hint="default"/>
          <w:b/>
          <w:bCs/>
          <w:sz w:val="32"/>
          <w:szCs w:val="32"/>
          <w:u w:val="single"/>
          <w:lang w:val="en-IE"/>
        </w:rPr>
        <w:t>lass</w:t>
      </w:r>
    </w:p>
    <w:p>
      <w:pPr>
        <w:jc w:val="center"/>
        <w:rPr>
          <w:rFonts w:hint="default"/>
          <w:b/>
          <w:bCs/>
          <w:sz w:val="32"/>
          <w:szCs w:val="32"/>
          <w:u w:val="single"/>
          <w:lang w:val="en-IE"/>
        </w:rPr>
      </w:pPr>
    </w:p>
    <w:p>
      <w:pPr>
        <w:jc w:val="center"/>
        <w:rPr>
          <w:rFonts w:hint="default" w:hAnsi="Comic Sans MS" w:cs="Comic Sans MS" w:asciiTheme="minorAscii"/>
          <w:sz w:val="22"/>
          <w:szCs w:val="22"/>
          <w:lang w:val="en-US"/>
        </w:rPr>
      </w:pPr>
      <w:r>
        <w:rPr>
          <w:rFonts w:hint="default" w:hAnsi="Comic Sans MS" w:cs="Comic Sans MS" w:asciiTheme="minorAscii"/>
          <w:sz w:val="22"/>
          <w:szCs w:val="22"/>
          <w:lang w:val="en-US"/>
        </w:rPr>
        <w:t>12</w:t>
      </w:r>
      <w:r>
        <w:rPr>
          <w:rFonts w:hint="default" w:hAnsi="Comic Sans MS" w:cs="Comic Sans MS" w:asciiTheme="minorAscii"/>
          <w:sz w:val="22"/>
          <w:szCs w:val="22"/>
          <w:vertAlign w:val="superscript"/>
          <w:lang w:val="en-US"/>
        </w:rPr>
        <w:t>th</w:t>
      </w:r>
      <w:r>
        <w:rPr>
          <w:rFonts w:hint="default" w:hAnsi="Comic Sans MS" w:cs="Comic Sans MS" w:asciiTheme="minorAscii"/>
          <w:sz w:val="22"/>
          <w:szCs w:val="22"/>
          <w:lang w:val="en-US"/>
        </w:rPr>
        <w:t xml:space="preserve"> March 2020</w:t>
      </w:r>
    </w:p>
    <w:p>
      <w:pPr>
        <w:jc w:val="center"/>
        <w:rPr>
          <w:rFonts w:hint="default" w:hAnsi="Comic Sans MS" w:cs="Comic Sans MS" w:asciiTheme="minorAscii"/>
          <w:sz w:val="22"/>
          <w:szCs w:val="22"/>
          <w:lang w:val="en-US"/>
        </w:rPr>
      </w:pPr>
    </w:p>
    <w:p>
      <w:pPr>
        <w:jc w:val="both"/>
        <w:rPr>
          <w:rFonts w:hint="default" w:hAnsi="Comic Sans MS" w:cs="Comic Sans MS" w:asciiTheme="minorAscii"/>
          <w:sz w:val="22"/>
          <w:szCs w:val="22"/>
          <w:lang w:val="en-US"/>
        </w:rPr>
      </w:pPr>
      <w:r>
        <w:rPr>
          <w:rFonts w:hint="default" w:hAnsi="Comic Sans MS" w:cs="Comic Sans MS" w:asciiTheme="minorAscii"/>
          <w:sz w:val="22"/>
          <w:szCs w:val="22"/>
          <w:lang w:val="en-US"/>
        </w:rPr>
        <w:t>Dear Parents,</w:t>
      </w:r>
    </w:p>
    <w:p>
      <w:pPr>
        <w:jc w:val="both"/>
        <w:rPr>
          <w:rFonts w:hint="default" w:hAnsi="Comic Sans MS" w:cs="Comic Sans MS" w:asciiTheme="minorAscii"/>
          <w:sz w:val="22"/>
          <w:szCs w:val="22"/>
          <w:lang w:val="en-IE"/>
        </w:rPr>
      </w:pPr>
      <w:r>
        <w:rPr>
          <w:rFonts w:hint="default" w:hAnsi="Comic Sans MS" w:cs="Comic Sans MS" w:asciiTheme="minorAscii"/>
          <w:sz w:val="22"/>
          <w:szCs w:val="22"/>
          <w:lang w:val="en-US"/>
        </w:rPr>
        <w:t xml:space="preserve">Given the recent closure we have sent home some </w:t>
      </w:r>
      <w:r>
        <w:rPr>
          <w:rFonts w:hint="default" w:hAnsi="Comic Sans MS" w:cs="Comic Sans MS" w:asciiTheme="minorAscii"/>
          <w:sz w:val="22"/>
          <w:szCs w:val="22"/>
          <w:lang w:val="en-IE"/>
        </w:rPr>
        <w:t>work</w:t>
      </w:r>
      <w:r>
        <w:rPr>
          <w:rFonts w:hint="default" w:hAnsi="Comic Sans MS" w:cs="Comic Sans MS" w:asciiTheme="minorAscii"/>
          <w:sz w:val="22"/>
          <w:szCs w:val="22"/>
          <w:lang w:val="en-US"/>
        </w:rPr>
        <w:t xml:space="preserve"> for your child </w:t>
      </w:r>
      <w:r>
        <w:rPr>
          <w:rFonts w:hint="default" w:hAnsi="Comic Sans MS" w:cs="Comic Sans MS" w:asciiTheme="minorAscii"/>
          <w:sz w:val="22"/>
          <w:szCs w:val="22"/>
          <w:lang w:val="en-IE"/>
        </w:rPr>
        <w:t xml:space="preserve">in their Homework folders </w:t>
      </w:r>
      <w:r>
        <w:rPr>
          <w:rFonts w:hint="default" w:hAnsi="Comic Sans MS" w:cs="Comic Sans MS" w:asciiTheme="minorAscii"/>
          <w:sz w:val="22"/>
          <w:szCs w:val="22"/>
          <w:lang w:val="en-US"/>
        </w:rPr>
        <w:t>to complete over the course of the school closure</w:t>
      </w:r>
      <w:r>
        <w:rPr>
          <w:rFonts w:hint="default" w:hAnsi="Comic Sans MS" w:cs="Comic Sans MS" w:asciiTheme="minorAscii"/>
          <w:sz w:val="22"/>
          <w:szCs w:val="22"/>
          <w:lang w:val="en-IE"/>
        </w:rPr>
        <w:t xml:space="preserve"> in whatever way you wish. This includes both work in the children’s text books and worksheets. </w:t>
      </w:r>
      <w:r>
        <w:rPr>
          <w:sz w:val="22"/>
          <w:szCs w:val="22"/>
        </w:rPr>
        <w:t>*Please complete the work to the best of your ability and if there are any areas that you may find difficult</w:t>
      </w:r>
      <w:r>
        <w:rPr>
          <w:sz w:val="22"/>
          <w:szCs w:val="22"/>
          <w:lang w:val="en-GB"/>
        </w:rPr>
        <w:t>, please do not worry as we will cover it upon</w:t>
      </w:r>
      <w:r>
        <w:rPr>
          <w:sz w:val="22"/>
          <w:szCs w:val="22"/>
        </w:rPr>
        <w:t xml:space="preserve"> ou</w:t>
      </w:r>
      <w:r>
        <w:rPr>
          <w:sz w:val="22"/>
          <w:szCs w:val="22"/>
          <w:lang w:val="en-GB"/>
        </w:rPr>
        <w:t>r</w:t>
      </w:r>
      <w:r>
        <w:rPr>
          <w:sz w:val="22"/>
          <w:szCs w:val="22"/>
        </w:rPr>
        <w:t xml:space="preserve"> return.</w:t>
      </w:r>
    </w:p>
    <w:p>
      <w:pPr>
        <w:jc w:val="both"/>
        <w:rPr>
          <w:rFonts w:hint="default" w:hAnsi="Comic Sans MS" w:cs="Comic Sans MS" w:asciiTheme="minorAscii"/>
          <w:sz w:val="22"/>
          <w:szCs w:val="22"/>
          <w:lang w:val="en-IE"/>
        </w:rPr>
      </w:pPr>
    </w:p>
    <w:p>
      <w:pPr>
        <w:jc w:val="center"/>
        <w:rPr>
          <w:rFonts w:hint="default" w:ascii="Calibri" w:hAnsi="Calibri" w:cs="Calibri"/>
          <w:b/>
          <w:sz w:val="22"/>
          <w:szCs w:val="22"/>
          <w:u w:val="single"/>
        </w:rPr>
      </w:pPr>
      <w:r>
        <w:rPr>
          <w:rFonts w:hint="default" w:ascii="Calibri" w:hAnsi="Calibri" w:cs="Calibri"/>
          <w:b/>
          <w:sz w:val="22"/>
          <w:szCs w:val="22"/>
          <w:u w:val="single"/>
        </w:rPr>
        <w:t xml:space="preserve">Suggested </w:t>
      </w:r>
      <w:r>
        <w:rPr>
          <w:rFonts w:hint="default" w:ascii="Calibri" w:hAnsi="Calibri" w:cs="Calibri"/>
          <w:b/>
          <w:sz w:val="22"/>
          <w:szCs w:val="22"/>
          <w:u w:val="single"/>
          <w:lang w:val="en-IE"/>
        </w:rPr>
        <w:t>work</w:t>
      </w:r>
      <w:r>
        <w:rPr>
          <w:rFonts w:hint="default" w:ascii="Calibri" w:hAnsi="Calibri" w:cs="Calibri"/>
          <w:b/>
          <w:sz w:val="22"/>
          <w:szCs w:val="22"/>
          <w:u w:val="single"/>
        </w:rPr>
        <w:t xml:space="preserve"> from Wednesday 18</w:t>
      </w:r>
      <w:r>
        <w:rPr>
          <w:rFonts w:hint="default" w:ascii="Calibri" w:hAnsi="Calibri" w:cs="Calibri"/>
          <w:b/>
          <w:sz w:val="22"/>
          <w:szCs w:val="22"/>
          <w:u w:val="single"/>
          <w:vertAlign w:val="superscript"/>
        </w:rPr>
        <w:t>th</w:t>
      </w:r>
      <w:r>
        <w:rPr>
          <w:rFonts w:hint="default" w:ascii="Calibri" w:hAnsi="Calibri" w:cs="Calibri"/>
          <w:b/>
          <w:sz w:val="22"/>
          <w:szCs w:val="22"/>
          <w:u w:val="single"/>
        </w:rPr>
        <w:t xml:space="preserve"> March</w:t>
      </w:r>
    </w:p>
    <w:p>
      <w:pPr>
        <w:jc w:val="center"/>
        <w:rPr>
          <w:rFonts w:hint="default" w:ascii="Calibri" w:hAnsi="Calibri" w:cs="Calibri"/>
          <w:b/>
          <w:sz w:val="22"/>
          <w:szCs w:val="22"/>
          <w:u w:val="single"/>
          <w:lang w:val="en-IE"/>
        </w:rPr>
      </w:pPr>
      <w:r>
        <w:rPr>
          <w:rFonts w:hint="default" w:ascii="Calibri" w:hAnsi="Calibri" w:cs="Calibri"/>
          <w:b/>
          <w:sz w:val="22"/>
          <w:szCs w:val="22"/>
          <w:u w:val="single"/>
          <w:lang w:val="en-IE"/>
        </w:rPr>
        <w:t>Week 1</w:t>
      </w:r>
    </w:p>
    <w:p>
      <w:pP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>Maths: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single"/>
          <w:lang w:val="en-IE"/>
        </w:rPr>
        <w:t>Master Your Maths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Week 24 Monday- Thursday. Also Week 24 ‘Friday Test’. 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single"/>
          <w:lang w:val="en-IE"/>
        </w:rPr>
        <w:t>Busy at Maths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- Topic: 3D shapes pages 112 and 113.We have started this in class. Getting children to locate 3D objects in the house may help them with this. </w:t>
      </w:r>
      <w:r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  <w:t>Also 3D shapes worksheet.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Revise Tables + and - </w:t>
      </w:r>
    </w:p>
    <w:p>
      <w:pP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>Literacy: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single"/>
          <w:lang w:val="en-IE"/>
        </w:rPr>
        <w:t>Just English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page 49 ‘At the Beach’ 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single"/>
          <w:lang w:val="en-IE"/>
        </w:rPr>
        <w:t xml:space="preserve">Green Genie 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page 90- Phonics- ‘ow’- o 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</w:p>
    <w:p>
      <w:pP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>Religion ( if your child takes part in these lessons)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single"/>
          <w:lang w:val="en-IE"/>
        </w:rPr>
        <w:t>Grow in Love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pages 34 and 35- ‘The Last Supper’- we read the story/watched video on this in class so children should be familiar with it 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>Extra: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</w:t>
      </w:r>
      <w:r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  <w:t xml:space="preserve">St. Patrick 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story worksheet. Fill in the blanks in the story with what you know about St. Patrick (children may need help with this). Answer questions on front &amp; back of sheet &amp; complete wordsearch. 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Children also have some fun colouring sheets based on St. Patrick’s Day! 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</w:p>
    <w:p>
      <w:pPr>
        <w:jc w:val="center"/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</w:pPr>
      <w:bookmarkStart w:id="0" w:name="_GoBack"/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>Week 2</w:t>
      </w:r>
    </w:p>
    <w:bookmarkEnd w:id="0"/>
    <w:p>
      <w:pP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>Maths: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>Master Your Maths Week 25 Monday- Thursday. Also Week 25 ‘Friday Test’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Revision: Topic- Weight: </w:t>
      </w:r>
      <w:r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  <w:t>Worksheet based on Weight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>; 1kg, 1/2kg, 1/4kg etc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>When children return to school, we will be returning to the topic of</w:t>
      </w:r>
      <w:r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  <w:t xml:space="preserve"> ‘Time’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- this is one that children can find very difficult. Revise the times of </w:t>
      </w:r>
      <w:r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  <w:t>o’ clock and half past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with your child and complete page 114 in Busy at Maths. 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>Revise Tables + and -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>Literacy: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Novel: Doctor Dolittle. Chapter 4: Journey to Africa. Ask preview questions before reading chapter and ask review q’s when finished (orally). 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>Complete activities based on the chapter in</w:t>
      </w:r>
      <w:r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  <w:t xml:space="preserve"> Just English page 33.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single"/>
          <w:lang w:val="en-IE"/>
        </w:rPr>
        <w:t>Green Genie: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Page 91 ‘Contractions’- eg. I am= I’m etc</w:t>
      </w:r>
    </w:p>
    <w:p>
      <w:pPr>
        <w:rPr>
          <w:rFonts w:hint="default" w:ascii="Calibri" w:hAnsi="Calibri" w:cs="Calibri"/>
          <w:b w:val="0"/>
          <w:bCs/>
          <w:sz w:val="24"/>
          <w:szCs w:val="24"/>
          <w:u w:val="none"/>
          <w:lang w:val="en-IE"/>
        </w:rPr>
      </w:pPr>
    </w:p>
    <w:p>
      <w:pP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>Religion ( if your child takes part in these lessons)</w:t>
      </w:r>
    </w:p>
    <w:p>
      <w:p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single"/>
          <w:lang w:val="en-IE"/>
        </w:rPr>
        <w:t>Grow in Love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pages 36 and 37- Things we are thankful for and Prayer before Communion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Please revise general </w:t>
      </w:r>
      <w:r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  <w:t>mass responses/prayers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with your child as this is important for preparation for First Communion eg. The Lord be with you…And with your spirit; A reading from the Gospel…Glory to you O Lord etc </w:t>
      </w:r>
    </w:p>
    <w:p>
      <w:pP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>General: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Children also have a work pack of sheets stapled together in their folder- these are just a random variety of sheets on various topics if they have completed work above.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Please encourage your child to keep reading as much as possible while they are off and have access to books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Encourage them to play board games/card games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Using recyclables for Junk Art/ any type of art and crafts/ baking etc is always fun and passes the time!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>International Week is coming up in our school soon- they could do a piece of art/writing/project on a country of their choice!</w:t>
      </w:r>
    </w:p>
    <w:p>
      <w:pPr>
        <w:numPr>
          <w:ilvl w:val="0"/>
          <w:numId w:val="0"/>
        </w:numP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</w:p>
    <w:p>
      <w:pPr>
        <w:rPr>
          <w:rFonts w:hint="default" w:ascii="Calibri" w:hAnsi="Calibri" w:cs="Calibri"/>
          <w:b/>
          <w:bCs w:val="0"/>
          <w:sz w:val="22"/>
          <w:szCs w:val="22"/>
        </w:rPr>
      </w:pPr>
      <w:r>
        <w:rPr>
          <w:rFonts w:hint="default" w:ascii="Calibri" w:hAnsi="Calibri" w:cs="Calibri"/>
          <w:b/>
          <w:bCs w:val="0"/>
          <w:sz w:val="22"/>
          <w:szCs w:val="22"/>
          <w:lang w:val="en-IE"/>
        </w:rPr>
        <w:t>**</w:t>
      </w:r>
      <w:r>
        <w:rPr>
          <w:rFonts w:hint="default" w:ascii="Calibri" w:hAnsi="Calibri" w:cs="Calibri"/>
          <w:b/>
          <w:bCs w:val="0"/>
          <w:sz w:val="22"/>
          <w:szCs w:val="22"/>
        </w:rPr>
        <w:t xml:space="preserve">Please also note that ‘Twinkl’ an educational website are offering all parents and teachers unlimited access to </w:t>
      </w:r>
      <w:r>
        <w:rPr>
          <w:rFonts w:hint="default" w:ascii="Calibri" w:hAnsi="Calibri" w:cs="Calibri"/>
          <w:b/>
          <w:bCs w:val="0"/>
          <w:sz w:val="22"/>
          <w:szCs w:val="22"/>
          <w:lang w:val="en-IE"/>
        </w:rPr>
        <w:t xml:space="preserve">amazing </w:t>
      </w:r>
      <w:r>
        <w:rPr>
          <w:rFonts w:hint="default" w:ascii="Calibri" w:hAnsi="Calibri" w:cs="Calibri"/>
          <w:b/>
          <w:bCs w:val="0"/>
          <w:sz w:val="22"/>
          <w:szCs w:val="22"/>
        </w:rPr>
        <w:t>resources for every curriculum subject</w:t>
      </w:r>
      <w:r>
        <w:rPr>
          <w:rFonts w:hint="default" w:ascii="Calibri" w:hAnsi="Calibri" w:cs="Calibri"/>
          <w:b/>
          <w:bCs w:val="0"/>
          <w:sz w:val="22"/>
          <w:szCs w:val="22"/>
          <w:lang w:val="en-IE"/>
        </w:rPr>
        <w:t>/topic</w:t>
      </w:r>
      <w:r>
        <w:rPr>
          <w:rFonts w:hint="default" w:ascii="Calibri" w:hAnsi="Calibri" w:cs="Calibri"/>
          <w:b/>
          <w:bCs w:val="0"/>
          <w:sz w:val="22"/>
          <w:szCs w:val="22"/>
        </w:rPr>
        <w:t xml:space="preserve"> from </w:t>
      </w:r>
      <w:r>
        <w:rPr>
          <w:rFonts w:hint="default" w:ascii="Calibri" w:hAnsi="Calibri" w:cs="Calibri"/>
          <w:b/>
          <w:bCs w:val="0"/>
          <w:sz w:val="22"/>
          <w:szCs w:val="22"/>
          <w:lang w:val="en-IE"/>
        </w:rPr>
        <w:t>J</w:t>
      </w:r>
      <w:r>
        <w:rPr>
          <w:rFonts w:hint="default" w:ascii="Calibri" w:hAnsi="Calibri" w:cs="Calibri"/>
          <w:b/>
          <w:bCs w:val="0"/>
          <w:sz w:val="22"/>
          <w:szCs w:val="22"/>
        </w:rPr>
        <w:t xml:space="preserve">unior </w:t>
      </w:r>
      <w:r>
        <w:rPr>
          <w:rFonts w:hint="default" w:ascii="Calibri" w:hAnsi="Calibri" w:cs="Calibri"/>
          <w:b/>
          <w:bCs w:val="0"/>
          <w:sz w:val="22"/>
          <w:szCs w:val="22"/>
          <w:lang w:val="en-IE"/>
        </w:rPr>
        <w:t>I</w:t>
      </w:r>
      <w:r>
        <w:rPr>
          <w:rFonts w:hint="default" w:ascii="Calibri" w:hAnsi="Calibri" w:cs="Calibri"/>
          <w:b/>
          <w:bCs w:val="0"/>
          <w:sz w:val="22"/>
          <w:szCs w:val="22"/>
        </w:rPr>
        <w:t>nfants to sixth class</w:t>
      </w:r>
      <w:r>
        <w:rPr>
          <w:rFonts w:hint="default" w:ascii="Calibri" w:hAnsi="Calibri" w:cs="Calibri"/>
          <w:b/>
          <w:bCs w:val="0"/>
          <w:sz w:val="22"/>
          <w:szCs w:val="22"/>
          <w:lang w:val="en-IE"/>
        </w:rPr>
        <w:t xml:space="preserve"> for this month</w:t>
      </w:r>
      <w:r>
        <w:rPr>
          <w:rFonts w:hint="default" w:ascii="Calibri" w:hAnsi="Calibri" w:cs="Calibri"/>
          <w:b/>
          <w:bCs w:val="0"/>
          <w:sz w:val="22"/>
          <w:szCs w:val="22"/>
        </w:rPr>
        <w:t xml:space="preserve">. </w:t>
      </w:r>
    </w:p>
    <w:p>
      <w:pPr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</w:rPr>
        <w:fldChar w:fldCharType="begin"/>
      </w:r>
      <w:r>
        <w:rPr>
          <w:rFonts w:hint="default" w:ascii="Calibri" w:hAnsi="Calibri" w:cs="Calibri"/>
          <w:b/>
          <w:bCs w:val="0"/>
          <w:sz w:val="22"/>
          <w:szCs w:val="22"/>
        </w:rPr>
        <w:instrText xml:space="preserve"> HYPERLINK "http://www.twinkl.ie/offer" </w:instrText>
      </w:r>
      <w:r>
        <w:rPr>
          <w:rFonts w:hint="default" w:ascii="Calibri" w:hAnsi="Calibri" w:cs="Calibri"/>
          <w:b/>
          <w:bCs w:val="0"/>
          <w:sz w:val="22"/>
          <w:szCs w:val="22"/>
        </w:rPr>
        <w:fldChar w:fldCharType="separate"/>
      </w:r>
      <w:r>
        <w:rPr>
          <w:rStyle w:val="3"/>
          <w:rFonts w:hint="default" w:ascii="Calibri" w:hAnsi="Calibri" w:cs="Calibri"/>
          <w:b/>
          <w:bCs w:val="0"/>
          <w:sz w:val="22"/>
          <w:szCs w:val="22"/>
        </w:rPr>
        <w:t>www.twinkl.ie/offer</w:t>
      </w:r>
      <w:r>
        <w:rPr>
          <w:rStyle w:val="3"/>
          <w:rFonts w:hint="default" w:ascii="Calibri" w:hAnsi="Calibri" w:cs="Calibri"/>
          <w:b/>
          <w:bCs w:val="0"/>
          <w:sz w:val="22"/>
          <w:szCs w:val="22"/>
        </w:rPr>
        <w:fldChar w:fldCharType="end"/>
      </w:r>
      <w:r>
        <w:rPr>
          <w:rFonts w:hint="default" w:ascii="Calibri" w:hAnsi="Calibri" w:cs="Calibri"/>
          <w:b/>
          <w:bCs w:val="0"/>
          <w:sz w:val="22"/>
          <w:szCs w:val="22"/>
        </w:rPr>
        <w:t xml:space="preserve"> and enter code: IRLTWINKLHELPS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/>
          <w:bCs w:val="0"/>
          <w:sz w:val="24"/>
          <w:szCs w:val="24"/>
          <w:u w:val="none"/>
          <w:lang w:val="en-IE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  <w:t>**Twinkl have a section on Mass Responses for Communion also**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/>
          <w:bCs w:val="0"/>
          <w:sz w:val="22"/>
          <w:szCs w:val="22"/>
          <w:u w:val="none"/>
          <w:lang w:val="en-IE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Our class love the website </w:t>
      </w:r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 xml:space="preserve">Go Noodle 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which we use everyday for Movement Breaks and to stay active! Create a free account on 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begin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instrText xml:space="preserve"> HYPERLINK "http://www.gonoodle.com" </w:instrTex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separate"/>
      </w:r>
      <w:r>
        <w:rPr>
          <w:rStyle w:val="3"/>
          <w:rFonts w:hint="default" w:ascii="Calibri" w:hAnsi="Calibri" w:cs="Calibri"/>
          <w:b w:val="0"/>
          <w:bCs/>
          <w:sz w:val="22"/>
          <w:szCs w:val="22"/>
          <w:lang w:val="en-IE"/>
        </w:rPr>
        <w:t>www.gonoodle.com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end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or some of the videos are also available on YouTube if you type in Go Noodle!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</w:pPr>
      <w:r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  <w:t>Here are some other educational websites you may find useful during this time: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/>
          <w:bCs w:val="0"/>
          <w:sz w:val="22"/>
          <w:szCs w:val="22"/>
          <w:u w:val="single"/>
          <w:lang w:val="en-IE"/>
        </w:rPr>
      </w:pP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begin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instrText xml:space="preserve"> HYPERLINK "http://www.topmarks.co.uk" </w:instrTex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separate"/>
      </w:r>
      <w:r>
        <w:rPr>
          <w:rStyle w:val="3"/>
          <w:rFonts w:hint="default" w:ascii="Calibri" w:hAnsi="Calibri" w:cs="Calibri"/>
          <w:b w:val="0"/>
          <w:bCs/>
          <w:sz w:val="22"/>
          <w:szCs w:val="22"/>
          <w:lang w:val="en-IE"/>
        </w:rPr>
        <w:t>www.topmarks.co.uk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end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begin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instrText xml:space="preserve"> HYPERLINK "http://www.funbrain.com" </w:instrTex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separate"/>
      </w:r>
      <w:r>
        <w:rPr>
          <w:rStyle w:val="3"/>
          <w:rFonts w:hint="default" w:ascii="Calibri" w:hAnsi="Calibri" w:cs="Calibri"/>
          <w:b w:val="0"/>
          <w:bCs/>
          <w:sz w:val="22"/>
          <w:szCs w:val="22"/>
          <w:lang w:val="en-IE"/>
        </w:rPr>
        <w:t>www.funbrain.com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begin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instrText xml:space="preserve"> HYPERLINK "http://www.ixl.com" </w:instrTex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separate"/>
      </w:r>
      <w:r>
        <w:rPr>
          <w:rStyle w:val="3"/>
          <w:rFonts w:hint="default" w:ascii="Calibri" w:hAnsi="Calibri" w:cs="Calibri"/>
          <w:b w:val="0"/>
          <w:bCs/>
          <w:sz w:val="22"/>
          <w:szCs w:val="22"/>
          <w:lang w:val="en-IE"/>
        </w:rPr>
        <w:t>www.ixl.com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end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begin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instrText xml:space="preserve"> HYPERLINK "http://www.coolmath.com" </w:instrTex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separate"/>
      </w:r>
      <w:r>
        <w:rPr>
          <w:rStyle w:val="3"/>
          <w:rFonts w:hint="default" w:ascii="Calibri" w:hAnsi="Calibri" w:cs="Calibri"/>
          <w:b w:val="0"/>
          <w:bCs/>
          <w:sz w:val="22"/>
          <w:szCs w:val="22"/>
          <w:lang w:val="en-IE"/>
        </w:rPr>
        <w:t>www.coolmath.com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end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begin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instrText xml:space="preserve"> HYPERLINK "http://www.literacyshed.com" </w:instrTex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separate"/>
      </w:r>
      <w:r>
        <w:rPr>
          <w:rStyle w:val="3"/>
          <w:rFonts w:hint="default" w:ascii="Calibri" w:hAnsi="Calibri" w:cs="Calibri"/>
          <w:b w:val="0"/>
          <w:bCs/>
          <w:sz w:val="22"/>
          <w:szCs w:val="22"/>
          <w:lang w:val="en-IE"/>
        </w:rPr>
        <w:t>www.literacyshed.com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begin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instrText xml:space="preserve"> HYPERLINK "http://www.dkfindout.com" </w:instrTex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separate"/>
      </w:r>
      <w:r>
        <w:rPr>
          <w:rStyle w:val="3"/>
          <w:rFonts w:hint="default" w:ascii="Calibri" w:hAnsi="Calibri" w:cs="Calibri"/>
          <w:b w:val="0"/>
          <w:bCs/>
          <w:sz w:val="22"/>
          <w:szCs w:val="22"/>
          <w:lang w:val="en-IE"/>
        </w:rPr>
        <w:t>www.dkfindout.com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begin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instrText xml:space="preserve"> HYPERLINK "http://www.worldbookday.com" </w:instrTex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separate"/>
      </w:r>
      <w:r>
        <w:rPr>
          <w:rStyle w:val="3"/>
          <w:rFonts w:hint="default" w:ascii="Calibri" w:hAnsi="Calibri" w:cs="Calibri"/>
          <w:b w:val="0"/>
          <w:bCs/>
          <w:sz w:val="22"/>
          <w:szCs w:val="22"/>
          <w:lang w:val="en-IE"/>
        </w:rPr>
        <w:t>www.worldbookday.com</w:t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fldChar w:fldCharType="end"/>
      </w: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 xml:space="preserve">Kind regards and wishing your families good health. Take care. 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</w:pPr>
      <w:r>
        <w:rPr>
          <w:rFonts w:hint="default" w:ascii="Calibri" w:hAnsi="Calibri" w:cs="Calibri"/>
          <w:b w:val="0"/>
          <w:bCs/>
          <w:sz w:val="22"/>
          <w:szCs w:val="22"/>
          <w:u w:val="none"/>
          <w:lang w:val="en-IE"/>
        </w:rPr>
        <w:t>Ms Mc Groarty/ Ms Larkin</w:t>
      </w:r>
    </w:p>
    <w:p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/>
          <w:sz w:val="24"/>
          <w:szCs w:val="24"/>
          <w:u w:val="none"/>
          <w:lang w:val="en-IE"/>
        </w:rPr>
      </w:pPr>
    </w:p>
    <w:p>
      <w:pPr>
        <w:rPr>
          <w:rFonts w:hint="default" w:ascii="Calibri" w:hAnsi="Calibri" w:cs="Calibri"/>
          <w:b w:val="0"/>
          <w:bCs/>
          <w:sz w:val="24"/>
          <w:szCs w:val="24"/>
          <w:u w:val="none"/>
          <w:lang w:val="en-IE"/>
        </w:rPr>
      </w:pPr>
    </w:p>
    <w:p>
      <w:pPr>
        <w:rPr>
          <w:rFonts w:hint="default" w:ascii="Calibri" w:hAnsi="Calibri" w:cs="Calibri"/>
          <w:b w:val="0"/>
          <w:bCs/>
          <w:sz w:val="24"/>
          <w:szCs w:val="24"/>
          <w:u w:val="none"/>
          <w:lang w:val="en-IE"/>
        </w:rPr>
      </w:pPr>
    </w:p>
    <w:p>
      <w:pPr>
        <w:jc w:val="left"/>
        <w:rPr>
          <w:rFonts w:hint="default"/>
          <w:b w:val="0"/>
          <w:bCs w:val="0"/>
          <w:sz w:val="24"/>
          <w:szCs w:val="24"/>
          <w:u w:val="none"/>
          <w:lang w:val="en-I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BBA0D"/>
    <w:multiLevelType w:val="singleLevel"/>
    <w:tmpl w:val="752BBA0D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32CF6"/>
    <w:rsid w:val="0C9A0C3C"/>
    <w:rsid w:val="10401F24"/>
    <w:rsid w:val="4D443A35"/>
    <w:rsid w:val="58E32CF6"/>
    <w:rsid w:val="69785551"/>
    <w:rsid w:val="6B3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2020-03-12T20:34:00Z</dcterms:created>
  <dc:creator>User</dc:creator>
  <cp:lastModifiedBy>Owner</cp:lastModifiedBy>
  <dcterms:modified xsi:type="dcterms:W3CDTF">2020-03-12T22:20:29Z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2057-11.2.0.9031</vt:lpwstr>
  </property>
</Properties>
</file>